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F3" w:rsidRDefault="00E612F3" w:rsidP="00E61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/>
          <w:bCs/>
          <w:color w:val="000000"/>
          <w:sz w:val="24"/>
          <w:szCs w:val="24"/>
        </w:rPr>
        <w:t xml:space="preserve">CONTRATO DE </w:t>
      </w:r>
      <w:r w:rsidR="004C55D4">
        <w:rPr>
          <w:rFonts w:ascii="TimesNewRomanPS-BoldMT" w:hAnsi="TimesNewRomanPSMT" w:cs="TimesNewRomanPS-BoldMT"/>
          <w:b/>
          <w:bCs/>
          <w:color w:val="000000"/>
          <w:sz w:val="24"/>
          <w:szCs w:val="24"/>
        </w:rPr>
        <w:t>LOCACION SERVICIOS PROFESIONALES</w:t>
      </w:r>
    </w:p>
    <w:p w:rsidR="00E612F3" w:rsidRDefault="00E612F3" w:rsidP="00E61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/>
          <w:bCs/>
          <w:color w:val="000000"/>
          <w:sz w:val="24"/>
          <w:szCs w:val="24"/>
        </w:rPr>
      </w:pPr>
    </w:p>
    <w:p w:rsidR="00185905" w:rsidRPr="004C55D4" w:rsidRDefault="00E612F3" w:rsidP="004C55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XXXXX, DNI XXXXX, con domicilio en XXXXX, en adelante 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“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EL PACIENTE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”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y XXXXX, DNI XXXXX, MP XXXXX, con domicilio en XXXXX, en adelante 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“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EL ODONT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”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convienen en celebrar el presente contrato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de locaci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 servicios profesionales</w:t>
      </w:r>
      <w:r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con sujeci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n a las siguientes cl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185905" w:rsidRPr="004C55D4">
        <w:rPr>
          <w:rFonts w:ascii="TimesNewRomanPS-BoldMT" w:hAnsi="TimesNewRomanPSMT" w:cs="TimesNewRomanPS-BoldMT"/>
          <w:bCs/>
          <w:color w:val="000000"/>
          <w:sz w:val="24"/>
          <w:szCs w:val="24"/>
        </w:rPr>
        <w:t>usulas:</w:t>
      </w:r>
    </w:p>
    <w:p w:rsidR="00E612F3" w:rsidRPr="00F524FA" w:rsidRDefault="00E612F3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C55D4" w:rsidRPr="00F524FA" w:rsidRDefault="00185905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PRIMERA: OBJETO. 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La finalidad del presente ser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la realizaci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siguiente tratamiento ______________________________________</w:t>
      </w:r>
      <w:r w:rsid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________________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_______________</w:t>
      </w:r>
    </w:p>
    <w:p w:rsidR="004C55D4" w:rsidRPr="00F524FA" w:rsidRDefault="004C55D4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612F3" w:rsidRPr="00F524FA" w:rsidRDefault="004C55D4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SEGUNDA: </w:t>
      </w:r>
      <w:r w:rsidR="00185905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PLAN DE TRATAMIENTO.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Tiempo aproximado de duraci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n: ______ meses</w:t>
      </w:r>
    </w:p>
    <w:p w:rsidR="004C55D4" w:rsidRPr="00F524FA" w:rsidRDefault="004C55D4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612F3" w:rsidRDefault="004C55D4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(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NOTA: No obstante lo indicado el tiempo definitivo del tratamiento ser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que result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e de su avance y progreso. El o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dont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se reserva el derecho de formular cualquier cambio en el plan de tratamiento, que a su juicio se requiera para conseguir los objetivos del procedimiento. Si el tratamiento logra los objetivos propuestos en menor tiempo se cancelar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saldo pendiente.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)</w:t>
      </w:r>
    </w:p>
    <w:p w:rsidR="00D9435B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D9435B" w:rsidRPr="00F524FA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TERCERA: DE LA PRESTACION PROFESIONAL.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La prestaci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n profesional comprometida se ajustar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 las normas y usos que rigen el ejercicio de la profesi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n. 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La obligaci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 a cargo del 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ODONTOLOGO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es de medio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s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y no de resultado y finaliza seg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ú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n lo prev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é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art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í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culo 1252 del C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digo Civil y Comercial de la Naci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D9435B">
        <w:rPr>
          <w:rFonts w:ascii="TimesNewRomanPS-BoldMT" w:hAnsi="TimesNewRomanPSMT" w:cs="TimesNewRomanPS-BoldMT"/>
          <w:bCs/>
          <w:color w:val="000000"/>
          <w:sz w:val="24"/>
          <w:szCs w:val="24"/>
        </w:rPr>
        <w:t>n en orden a la naturaleza del Servicio Profesional contratado.</w:t>
      </w:r>
    </w:p>
    <w:p w:rsidR="00E612F3" w:rsidRPr="00F524FA" w:rsidRDefault="00E612F3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C55D4" w:rsidRPr="00F524FA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CUARTA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: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FORMA DE 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PAGO.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precio del tratamiento asciende a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la suma de pesos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_______________________ que deber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4C55D4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abonar EL PACIENTE en su totalidad, o mediante el siguiente plan de pago:</w:t>
      </w:r>
    </w:p>
    <w:p w:rsidR="004C55D4" w:rsidRPr="00F524FA" w:rsidRDefault="004C55D4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612F3" w:rsidRDefault="00E612F3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Cuota Inicial $ ___________________ Cuota Mensual $_________________ N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º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Cuotas _____</w:t>
      </w:r>
      <w:r w:rsidR="005F5D9C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___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</w:p>
    <w:p w:rsidR="00D9435B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33435" w:rsidRDefault="00E33435" w:rsidP="005F5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Asimismo, en oportunidad de cada control se abonar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valor de la consulta, acorde al arancel vigente al momento de la misma.</w:t>
      </w:r>
    </w:p>
    <w:p w:rsidR="00E33435" w:rsidRDefault="00E33435" w:rsidP="005F5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612F3" w:rsidRPr="00F524FA" w:rsidRDefault="004C55D4" w:rsidP="005F5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(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NOTA: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1. El valor del tratamiento y las cuotas mensuales establecidas desde el inicio son la financiaci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 del mismo y deben ser pagadas en el tiempo inicialmente acordado. De 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é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sta manera se les recuerda que el pago de las cuotas debe realizarse mensualmente, independientemente de las citas de control. Los controles no se f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an. El pago se har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antes de realizar el control. El paciente debe recibir recibo de pago que haga constatar el abono de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>a cuota del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tratamiento y el respectivo saldo.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2. Pasado el tiempo de duraci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 previsto para el tratamiento 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sin haber 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>é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>ste concluido con motivo del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incumplimiento, indisciplina o da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ñ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os frecuentes de la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aparatolog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 por parte del paciente, se proceder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 hacer una reevaluaci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caso dependiendo del tiempo que requiera para terminar dicho procedimiento,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oportunidad en la que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se evaluar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nuevos costos.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)</w:t>
      </w:r>
    </w:p>
    <w:p w:rsidR="004C55D4" w:rsidRPr="00F524FA" w:rsidRDefault="004C55D4" w:rsidP="005F5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5F5D9C" w:rsidRPr="00F524FA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QUINT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A. RESCISI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N. Ser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causales de rescisi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</w:t>
      </w:r>
      <w:r w:rsidR="00555F7D">
        <w:rPr>
          <w:rFonts w:ascii="TimesNewRomanPS-BoldMT" w:hAnsi="TimesNewRomanPSMT" w:cs="TimesNewRomanPS-BoldMT"/>
          <w:bCs/>
          <w:color w:val="000000"/>
          <w:sz w:val="24"/>
          <w:szCs w:val="24"/>
        </w:rPr>
        <w:t>:</w:t>
      </w:r>
    </w:p>
    <w:p w:rsidR="006C489F" w:rsidRPr="00F524FA" w:rsidRDefault="006C489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1. Inasistencia por un periodo mayor a 2 meses seguidos.</w:t>
      </w:r>
    </w:p>
    <w:p w:rsidR="006C489F" w:rsidRPr="00F524FA" w:rsidRDefault="006C489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2. Impuntualidad en los pagos.</w:t>
      </w:r>
    </w:p>
    <w:p w:rsidR="00555F7D" w:rsidRDefault="006C489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lastRenderedPageBreak/>
        <w:t>3. Poca o nula colaboraci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paciente.</w:t>
      </w:r>
    </w:p>
    <w:p w:rsidR="006C489F" w:rsidRPr="00F524FA" w:rsidRDefault="00555F7D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4. 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Evidente manipulaci</w:t>
      </w:r>
      <w:r w:rsidR="006C489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 la aparatolog</w:t>
      </w:r>
      <w:r w:rsidR="006C489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 por parte del paciente u otra persona.</w:t>
      </w:r>
    </w:p>
    <w:p w:rsidR="006C489F" w:rsidRPr="00F524FA" w:rsidRDefault="006C489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5. Da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ñ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os frecuentes de la aparatolog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a.</w:t>
      </w:r>
    </w:p>
    <w:p w:rsidR="006C489F" w:rsidRPr="00F524FA" w:rsidRDefault="006C489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6C489F" w:rsidRPr="00F524FA" w:rsidRDefault="00D9435B" w:rsidP="00F64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SEXTA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. INCUMPLIMIENTO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.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Se cobrar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media cuota adicional al paciente por cada mes (1) de ausencia en el control 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de su tratamiento. Dicha circunstancia se har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6C489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constar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en la historia cl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nica aumentando el saldo del tratamiento, y se cancelar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al siguiente control.</w:t>
      </w:r>
    </w:p>
    <w:p w:rsidR="00E612F3" w:rsidRPr="00F524FA" w:rsidRDefault="006C489F" w:rsidP="00F64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E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s responsabilidad inherente al paciente tener presente la fecha y hora de la cita y asistir puntualmente.</w:t>
      </w:r>
    </w:p>
    <w:p w:rsidR="00E612F3" w:rsidRPr="00F524FA" w:rsidRDefault="00E612F3" w:rsidP="00F64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Los turnos deben cumplirse en el d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 y la hora fijada y podr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ser modificados por cualquiera de las partes, con un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m</w:t>
      </w:r>
      <w:r w:rsidR="00E33435">
        <w:rPr>
          <w:rFonts w:ascii="TimesNewRomanPS-BoldMT" w:hAnsi="TimesNewRomanPSMT" w:cs="TimesNewRomanPS-BoldMT"/>
          <w:bCs/>
          <w:color w:val="000000"/>
          <w:sz w:val="24"/>
          <w:szCs w:val="24"/>
        </w:rPr>
        <w:t>í</w:t>
      </w:r>
      <w:r w:rsidR="00E33435">
        <w:rPr>
          <w:rFonts w:ascii="TimesNewRomanPS-BoldMT" w:hAnsi="TimesNewRomanPSMT" w:cs="TimesNewRomanPS-BoldMT"/>
          <w:bCs/>
          <w:color w:val="000000"/>
          <w:sz w:val="24"/>
          <w:szCs w:val="24"/>
        </w:rPr>
        <w:t>nimo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de 24 horas de antelaci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n. </w:t>
      </w:r>
    </w:p>
    <w:p w:rsidR="00E612F3" w:rsidRPr="00F524FA" w:rsidRDefault="00E612F3" w:rsidP="00F64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612F3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SEPTIMA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.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CLAUSULA PENAL: El </w:t>
      </w:r>
      <w:r w:rsidR="00F6125A">
        <w:rPr>
          <w:rFonts w:ascii="TimesNewRomanPS-BoldMT" w:hAnsi="TimesNewRomanPSMT" w:cs="TimesNewRomanPS-BoldMT"/>
          <w:bCs/>
          <w:color w:val="000000"/>
          <w:sz w:val="24"/>
          <w:szCs w:val="24"/>
        </w:rPr>
        <w:t>acaecimiento de cualquiera de las causales de rescisi</w:t>
      </w:r>
      <w:r w:rsidR="00F6125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F6125A">
        <w:rPr>
          <w:rFonts w:ascii="TimesNewRomanPS-BoldMT" w:hAnsi="TimesNewRomanPSMT" w:cs="TimesNewRomanPS-BoldMT"/>
          <w:bCs/>
          <w:color w:val="000000"/>
          <w:sz w:val="24"/>
          <w:szCs w:val="24"/>
        </w:rPr>
        <w:t>n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, </w:t>
      </w:r>
      <w:r w:rsidR="0029675E">
        <w:rPr>
          <w:rFonts w:ascii="TimesNewRomanPS-BoldMT" w:hAnsi="TimesNewRomanPSMT" w:cs="TimesNewRomanPS-BoldMT"/>
          <w:bCs/>
          <w:color w:val="000000"/>
          <w:sz w:val="24"/>
          <w:szCs w:val="24"/>
        </w:rPr>
        <w:t>de las estipuladas en la cl</w:t>
      </w:r>
      <w:r w:rsidR="0029675E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29675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usula 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QUINTA</w:t>
      </w:r>
      <w:r w:rsidR="0029675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da derecho al O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dont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</w:t>
      </w:r>
      <w:r w:rsidR="0029675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para exigir el pago de una suma equivalente al cien por ciento (100%) del valor del trat</w:t>
      </w:r>
      <w:r w:rsidR="00E33435">
        <w:rPr>
          <w:rFonts w:ascii="TimesNewRomanPS-BoldMT" w:hAnsi="TimesNewRomanPSMT" w:cs="TimesNewRomanPS-BoldMT"/>
          <w:bCs/>
          <w:color w:val="000000"/>
          <w:sz w:val="24"/>
          <w:szCs w:val="24"/>
        </w:rPr>
        <w:t>amiento cotizado por el profesional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,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suma esta que ser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exigible al d</w:t>
      </w:r>
      <w:r w:rsidR="00E612F3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E612F3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a siguiente del incumplimiento, 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previa interpelaci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995CED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n.</w:t>
      </w:r>
      <w:bookmarkStart w:id="0" w:name="_GoBack"/>
      <w:bookmarkEnd w:id="0"/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OCTAVA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. Los t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é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rminos obrantes en Anexo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I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ser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considera</w:t>
      </w:r>
      <w:r w:rsidR="00E33435">
        <w:rPr>
          <w:rFonts w:ascii="TimesNewRomanPS-BoldMT" w:hAnsi="TimesNewRomanPSMT" w:cs="TimesNewRomanPS-BoldMT"/>
          <w:bCs/>
          <w:color w:val="000000"/>
          <w:sz w:val="24"/>
          <w:szCs w:val="24"/>
        </w:rPr>
        <w:t>dos parte integrante del presente.</w:t>
      </w: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D9435B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NOVENA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>. El consentimiento informado obrante en Anexo II ser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considerado parte integrante del presente.</w:t>
      </w: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Pr="00F524FA" w:rsidRDefault="00D9435B" w:rsidP="00344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DECIMA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. 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Para todos los efectos legales derivados del presente contrato se fija la jurisdicci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n de la justicia ordinaria provincial. </w:t>
      </w:r>
    </w:p>
    <w:p w:rsidR="00344EFF" w:rsidRDefault="00344EFF" w:rsidP="00344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Pr="00F524FA" w:rsidRDefault="00D9435B" w:rsidP="00344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ONCEAVA</w:t>
      </w:r>
      <w:r w:rsidR="00344EFF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. 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Para el perfeccionamiento de</w:t>
      </w:r>
      <w:r w:rsidR="00395E04">
        <w:rPr>
          <w:rFonts w:ascii="TimesNewRomanPS-BoldMT" w:hAnsi="TimesNewRomanPSMT" w:cs="TimesNewRomanPS-BoldMT"/>
          <w:bCs/>
          <w:color w:val="000000"/>
          <w:sz w:val="24"/>
          <w:szCs w:val="24"/>
        </w:rPr>
        <w:t>l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presente contrato se requiere la simple firma de cada uno de los contratantes, toda vez que esto se suscribe en se</w:t>
      </w:r>
      <w:r w:rsidR="00344EF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ñ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al de aceptaci</w:t>
      </w:r>
      <w:r w:rsidR="00344EF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expresa de todas y cada una de sus partes consignadas en el presente documento, oblig</w:t>
      </w:r>
      <w:r w:rsidR="00344EF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ndose cada uno de las partes en los t</w:t>
      </w:r>
      <w:r w:rsidR="00344EF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é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rminos aqu</w:t>
      </w:r>
      <w:r w:rsidR="00344EFF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344EFF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previstos.</w:t>
      </w: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E33435" w:rsidRPr="00F524FA" w:rsidRDefault="00E33435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F524FA" w:rsidRDefault="00F524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En prueba de conformidad se firman dos ejemplares del mismo tenor y a un solo efecto en la ciudad de Azul, a </w:t>
      </w:r>
      <w:proofErr w:type="gramStart"/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los 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</w:t>
      </w:r>
      <w:proofErr w:type="gramEnd"/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……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.d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í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as del mes de 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……………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..de 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……</w:t>
      </w:r>
      <w:r w:rsid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………</w:t>
      </w:r>
      <w:r w:rsid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.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……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..</w:t>
      </w: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D9435B" w:rsidP="004B0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lastRenderedPageBreak/>
        <w:t>A</w:t>
      </w:r>
      <w:r w:rsidR="004B06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NEXO</w:t>
      </w:r>
    </w:p>
    <w:p w:rsidR="004B06FA" w:rsidRDefault="004B06FA" w:rsidP="004B0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T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é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rminos</w:t>
      </w: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7F23EE" w:rsidRPr="007F23EE" w:rsidRDefault="007F23EE" w:rsidP="007F2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1.</w:t>
      </w:r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El</w:t>
      </w:r>
      <w:proofErr w:type="gramEnd"/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odont</w:t>
      </w:r>
      <w:r w:rsidR="004B06FA" w:rsidRPr="007F23EE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no asumir</w:t>
      </w:r>
      <w:r w:rsidR="004B06FA" w:rsidRPr="007F23EE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ninguna obligaci</w:t>
      </w:r>
      <w:r w:rsidR="004B06FA" w:rsidRPr="007F23EE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n por la ocurrencia de situaciones patol</w:t>
      </w:r>
      <w:r w:rsidR="004B06FA" w:rsidRPr="007F23EE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gicas del paciente, que no hayan sido diagnosticadas, previstas o previsibles al iniciarse respectivo tratamiento.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Asimismo, se aclara que la obligaci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odont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ser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de medios y no de resultado oblig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Pr="007F23EE">
        <w:rPr>
          <w:rFonts w:ascii="TimesNewRomanPS-BoldMT" w:hAnsi="TimesNewRomanPSMT" w:cs="TimesNewRomanPS-BoldMT"/>
          <w:bCs/>
          <w:color w:val="000000"/>
          <w:sz w:val="24"/>
          <w:szCs w:val="24"/>
        </w:rPr>
        <w:t>ndose el mismo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 poner al servicio del paciente  </w:t>
      </w:r>
      <w:r w:rsidR="00E022A0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todos </w:t>
      </w: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sus conocimientos y la debida diligencia.</w:t>
      </w:r>
    </w:p>
    <w:p w:rsidR="004B06FA" w:rsidRPr="00F524FA" w:rsidRDefault="004B06FA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2. En caso de abandono del tratamiento por parte del paciente, 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é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ste no tendr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derecho a reembolso alguno y deber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cancelar la totalidad del dinero estipulado en el presente contrato, como precio del tratamiento.</w:t>
      </w:r>
    </w:p>
    <w:p w:rsidR="004B06FA" w:rsidRPr="00F524FA" w:rsidRDefault="004B06FA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3. Dado el caso de no poder continuar el tratamiento por parte del odont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logo, se remitir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 otro profesional y se har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entrega al paciente de copia de la historia cl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nica. Los registros (modelos, radiograf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as, fotos) se entregar</w:t>
      </w:r>
      <w:r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previa solicitud escrita del nuevo profesional actuante.</w:t>
      </w:r>
    </w:p>
    <w:p w:rsidR="004B06FA" w:rsidRDefault="00344EFF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4.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Si iniciado tratamiento odontol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gico, el paciente o representante incurre en mora e</w:t>
      </w:r>
      <w:r w:rsidR="00E022A0">
        <w:rPr>
          <w:rFonts w:ascii="TimesNewRomanPS-BoldMT" w:hAnsi="TimesNewRomanPSMT" w:cs="TimesNewRomanPS-BoldMT"/>
          <w:bCs/>
          <w:color w:val="000000"/>
          <w:sz w:val="24"/>
          <w:szCs w:val="24"/>
        </w:rPr>
        <w:t>n el pago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de dos cuotas de las acordadas inicialmente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con el odont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logo, el mismo podr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ordenar la suspensi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tratamiento por un t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é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rmino m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ximo de treinta (30) d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as, con la finalidad de que el paciente cancele el saldo en mora a la fecha. Si vencido el termino anterior, el paciente o representante no ha cancelado el valor del saldo en mora, el odont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podr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declarar rescindido el presente contrato por causa imputable al paciente y/o representante y demandar por v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a del proceso ejecutivo el valor de la cl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usula penal conforme a lo estipulado en el presente documento.</w:t>
      </w:r>
    </w:p>
    <w:p w:rsidR="004B06FA" w:rsidRPr="00F524FA" w:rsidRDefault="00344EFF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5.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Si el paciente solicita por escrito la terminaci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o suspensi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indefinida del tratamiento odontol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gico, se proceder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 la liquidaci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del presente contrato, estableci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endo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las labores realizadas por el 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odont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, las cuales se liquidar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 conforme a los aranceles odontol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gicos m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í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nimos establecidos por el Colegio de Odont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logos de la Pcia. </w:t>
      </w:r>
      <w:proofErr w:type="gramStart"/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>de</w:t>
      </w:r>
      <w:proofErr w:type="gramEnd"/>
      <w:r w:rsidR="00F31C60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Bs. As.</w:t>
      </w:r>
    </w:p>
    <w:p w:rsidR="004B06FA" w:rsidRPr="00F524FA" w:rsidRDefault="00344EFF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6.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Cuando los tratamientos fallen por causa imputable al paciente, el odont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no responder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por los efectos en el tratamiento y, en consecuencia el paciente deber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sufragar los gastos ocasionados por las repeticiones o correcciones que deban hacerse.</w:t>
      </w:r>
    </w:p>
    <w:p w:rsidR="004B06FA" w:rsidRPr="00F524FA" w:rsidRDefault="00344EFF" w:rsidP="00344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7.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El odont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ó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logo no responder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á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 ante el paciente por la p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é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rdida </w:t>
      </w:r>
      <w:r w:rsidR="00E33435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o rotura 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>de la aparatolog</w:t>
      </w:r>
      <w:r w:rsidR="004B06FA" w:rsidRPr="00F524FA">
        <w:rPr>
          <w:rFonts w:ascii="TimesNewRomanPS-BoldMT" w:hAnsi="TimesNewRomanPSMT" w:cs="TimesNewRomanPS-BoldMT" w:hint="cs"/>
          <w:bCs/>
          <w:color w:val="000000"/>
          <w:sz w:val="24"/>
          <w:szCs w:val="24"/>
        </w:rPr>
        <w:t>í</w:t>
      </w:r>
      <w:r w:rsidR="004B06FA" w:rsidRPr="00F524FA">
        <w:rPr>
          <w:rFonts w:ascii="TimesNewRomanPS-BoldMT" w:hAnsi="TimesNewRomanPSMT" w:cs="TimesNewRomanPS-BoldMT"/>
          <w:bCs/>
          <w:color w:val="000000"/>
          <w:sz w:val="24"/>
          <w:szCs w:val="24"/>
        </w:rPr>
        <w:t xml:space="preserve">a removible. </w:t>
      </w:r>
    </w:p>
    <w:p w:rsidR="004B06FA" w:rsidRPr="00F524FA" w:rsidRDefault="004B06FA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4B06FA" w:rsidRDefault="004B06FA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F52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</w:p>
    <w:p w:rsidR="00344EFF" w:rsidRDefault="00344EFF" w:rsidP="00344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ANEXO II</w:t>
      </w:r>
    </w:p>
    <w:p w:rsidR="00344EFF" w:rsidRPr="00F524FA" w:rsidRDefault="00344EFF" w:rsidP="00344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MT" w:cs="TimesNewRomanPS-BoldMT"/>
          <w:bCs/>
          <w:color w:val="000000"/>
          <w:sz w:val="24"/>
          <w:szCs w:val="24"/>
        </w:rPr>
        <w:t>CONSENTIMIENTO INFORMADO</w:t>
      </w:r>
    </w:p>
    <w:sectPr w:rsidR="00344EFF" w:rsidRPr="00F52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7DE"/>
    <w:multiLevelType w:val="hybridMultilevel"/>
    <w:tmpl w:val="18D60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15DB"/>
    <w:multiLevelType w:val="hybridMultilevel"/>
    <w:tmpl w:val="31B43A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3"/>
    <w:rsid w:val="00185905"/>
    <w:rsid w:val="00251959"/>
    <w:rsid w:val="0029675E"/>
    <w:rsid w:val="00344EFF"/>
    <w:rsid w:val="00395E04"/>
    <w:rsid w:val="004B06FA"/>
    <w:rsid w:val="004C55D4"/>
    <w:rsid w:val="00555F7D"/>
    <w:rsid w:val="005E3D37"/>
    <w:rsid w:val="005F5D9C"/>
    <w:rsid w:val="006C489F"/>
    <w:rsid w:val="007F23EE"/>
    <w:rsid w:val="00814A92"/>
    <w:rsid w:val="00886B0B"/>
    <w:rsid w:val="00995CED"/>
    <w:rsid w:val="00D9435B"/>
    <w:rsid w:val="00E022A0"/>
    <w:rsid w:val="00E33435"/>
    <w:rsid w:val="00E612F3"/>
    <w:rsid w:val="00F31C60"/>
    <w:rsid w:val="00F524FA"/>
    <w:rsid w:val="00F6125A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MicroHard</dc:creator>
  <cp:lastModifiedBy>MicroHard</cp:lastModifiedBy>
  <cp:revision>7</cp:revision>
  <cp:lastPrinted>2019-10-23T14:02:00Z</cp:lastPrinted>
  <dcterms:created xsi:type="dcterms:W3CDTF">2019-10-18T11:26:00Z</dcterms:created>
  <dcterms:modified xsi:type="dcterms:W3CDTF">2019-10-23T14:06:00Z</dcterms:modified>
</cp:coreProperties>
</file>